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defim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E90FB2" w:rsidRPr="00E90FB2" w14:paraId="56E939D3" w14:textId="77777777" w:rsidTr="008F32F9">
        <w:trPr>
          <w:trHeight w:val="20"/>
        </w:trPr>
        <w:tc>
          <w:tcPr>
            <w:tcW w:w="2376" w:type="dxa"/>
            <w:shd w:val="clear" w:color="auto" w:fill="FFFFFF"/>
          </w:tcPr>
          <w:p w14:paraId="56E939CF" w14:textId="77777777" w:rsidR="001903D7" w:rsidRPr="00E90FB2" w:rsidRDefault="001903D7" w:rsidP="00E90FB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E90FB2">
              <w:rPr>
                <w:rFonts w:ascii="Verdana" w:hAnsi="Verdana" w:cs="Arial"/>
                <w:sz w:val="20"/>
                <w:lang w:val="en-GB"/>
              </w:rPr>
              <w:t>n</w:t>
            </w:r>
            <w:r w:rsidRPr="00E90FB2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 w:rsidRPr="00E90FB2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E90FB2" w:rsidRDefault="001903D7" w:rsidP="00E90FB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E90FB2" w:rsidRDefault="00DC2874" w:rsidP="00E90FB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E90FB2">
              <w:rPr>
                <w:rFonts w:ascii="Verdana" w:hAnsi="Verdana" w:cs="Arial"/>
                <w:sz w:val="20"/>
                <w:lang w:val="en-GB"/>
              </w:rPr>
              <w:t>n</w:t>
            </w:r>
            <w:r w:rsidRPr="00E90FB2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 w:rsidRPr="00E90FB2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E90FB2" w:rsidRDefault="001903D7" w:rsidP="00E90FB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</w:p>
        </w:tc>
      </w:tr>
      <w:tr w:rsidR="00E90FB2" w:rsidRPr="00E90FB2" w14:paraId="56E939D8" w14:textId="77777777" w:rsidTr="008F32F9">
        <w:trPr>
          <w:trHeight w:val="20"/>
        </w:trPr>
        <w:tc>
          <w:tcPr>
            <w:tcW w:w="2376" w:type="dxa"/>
            <w:shd w:val="clear" w:color="auto" w:fill="FFFFFF"/>
          </w:tcPr>
          <w:p w14:paraId="56E939D4" w14:textId="77777777" w:rsidR="00DF7065" w:rsidRPr="00E90FB2" w:rsidRDefault="00DF7065" w:rsidP="00E90FB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E90FB2"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 w:rsidRPr="00E90FB2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E90FB2" w:rsidRDefault="001903D7" w:rsidP="00E90FB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E90FB2" w:rsidRDefault="00E67F2F" w:rsidP="00E90FB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 w:rsidRPr="00E90FB2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E90FB2" w:rsidRDefault="001903D7" w:rsidP="00E90FB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</w:p>
        </w:tc>
      </w:tr>
      <w:tr w:rsidR="00E90FB2" w:rsidRPr="00E90FB2" w14:paraId="56E939DD" w14:textId="77777777" w:rsidTr="008F32F9">
        <w:trPr>
          <w:trHeight w:val="20"/>
        </w:trPr>
        <w:tc>
          <w:tcPr>
            <w:tcW w:w="2376" w:type="dxa"/>
            <w:shd w:val="clear" w:color="auto" w:fill="FFFFFF"/>
          </w:tcPr>
          <w:p w14:paraId="56E939D9" w14:textId="0FEEDBDE" w:rsidR="001903D7" w:rsidRPr="00E90FB2" w:rsidRDefault="00DF7065" w:rsidP="00E90FB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E90FB2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E90FB2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E90FB2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E90FB2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E90FB2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E90FB2" w:rsidRDefault="001903D7" w:rsidP="00E90FB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E90FB2" w:rsidRDefault="00AA0AF4" w:rsidP="00E90FB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E90FB2" w:rsidRDefault="00AA0AF4" w:rsidP="00E90FB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Start"/>
            <w:r w:rsidRPr="00E90FB2">
              <w:rPr>
                <w:rFonts w:ascii="Verdana" w:hAnsi="Verdana" w:cs="Arial"/>
                <w:sz w:val="20"/>
                <w:lang w:val="en-GB"/>
              </w:rPr>
              <w:t>20..</w:t>
            </w:r>
            <w:proofErr w:type="gramEnd"/>
          </w:p>
        </w:tc>
      </w:tr>
      <w:tr w:rsidR="00E90FB2" w:rsidRPr="00E90FB2" w14:paraId="56E939E2" w14:textId="77777777" w:rsidTr="008F32F9">
        <w:trPr>
          <w:trHeight w:val="20"/>
        </w:trPr>
        <w:tc>
          <w:tcPr>
            <w:tcW w:w="2376" w:type="dxa"/>
            <w:shd w:val="clear" w:color="auto" w:fill="FFFFFF"/>
          </w:tcPr>
          <w:p w14:paraId="56E939DE" w14:textId="77777777" w:rsidR="0081766A" w:rsidRPr="00E90FB2" w:rsidRDefault="0081766A" w:rsidP="00E90FB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E90FB2" w:rsidRDefault="0081766A" w:rsidP="00E90FB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E90FB2" w:rsidRPr="00E90FB2" w14:paraId="56E939EA" w14:textId="77777777" w:rsidTr="008F32F9">
        <w:trPr>
          <w:trHeight w:val="20"/>
        </w:trPr>
        <w:tc>
          <w:tcPr>
            <w:tcW w:w="2228" w:type="dxa"/>
            <w:shd w:val="clear" w:color="auto" w:fill="FFFFFF"/>
          </w:tcPr>
          <w:p w14:paraId="56E939E5" w14:textId="77777777" w:rsidR="00116FBB" w:rsidRPr="00E90FB2" w:rsidRDefault="00116FBB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8F32F9" w:rsidRDefault="00116FBB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</w:p>
        </w:tc>
      </w:tr>
      <w:tr w:rsidR="00E90FB2" w:rsidRPr="00E90FB2" w14:paraId="56E939F1" w14:textId="77777777" w:rsidTr="008F32F9">
        <w:trPr>
          <w:trHeight w:val="20"/>
        </w:trPr>
        <w:tc>
          <w:tcPr>
            <w:tcW w:w="2228" w:type="dxa"/>
            <w:shd w:val="clear" w:color="auto" w:fill="FFFFFF"/>
          </w:tcPr>
          <w:p w14:paraId="56E939EB" w14:textId="2A9960D0" w:rsidR="007967A9" w:rsidRPr="00E90FB2" w:rsidRDefault="007967A9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 w:rsidRPr="00E90FB2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4"/>
            </w:r>
            <w:r w:rsidRPr="00E90FB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D" w14:textId="5AC0548A" w:rsidR="007967A9" w:rsidRPr="00E90FB2" w:rsidRDefault="007967A9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3A3FE2" w:rsidRDefault="007967A9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Pr="00E90FB2" w:rsidRDefault="0081766A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E90FB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E90FB2" w:rsidRDefault="00375B76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8F32F9" w:rsidRDefault="007967A9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</w:p>
        </w:tc>
      </w:tr>
      <w:tr w:rsidR="00E90FB2" w:rsidRPr="00E90FB2" w14:paraId="56E939F6" w14:textId="77777777" w:rsidTr="008F32F9">
        <w:trPr>
          <w:trHeight w:val="20"/>
        </w:trPr>
        <w:tc>
          <w:tcPr>
            <w:tcW w:w="2228" w:type="dxa"/>
            <w:shd w:val="clear" w:color="auto" w:fill="FFFFFF"/>
          </w:tcPr>
          <w:p w14:paraId="56E939F2" w14:textId="77777777" w:rsidR="007967A9" w:rsidRPr="00E90FB2" w:rsidRDefault="007967A9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E90FB2" w:rsidRDefault="007967A9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60CC2F24" w14:textId="77777777" w:rsidR="008F32F9" w:rsidRDefault="007967A9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20"/>
                <w:lang w:val="en-GB"/>
              </w:rPr>
              <w:t>Country/</w:t>
            </w:r>
          </w:p>
          <w:p w14:paraId="56E939F4" w14:textId="1A2A38A7" w:rsidR="007967A9" w:rsidRPr="00E90FB2" w:rsidRDefault="007967A9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20"/>
                <w:lang w:val="en-GB"/>
              </w:rPr>
              <w:t>Country code</w:t>
            </w:r>
            <w:r w:rsidRPr="00E90FB2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8F32F9" w:rsidRDefault="007967A9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</w:p>
        </w:tc>
      </w:tr>
      <w:tr w:rsidR="00E90FB2" w:rsidRPr="00E90FB2" w14:paraId="56E939FC" w14:textId="77777777" w:rsidTr="008F32F9">
        <w:trPr>
          <w:trHeight w:val="20"/>
        </w:trPr>
        <w:tc>
          <w:tcPr>
            <w:tcW w:w="2228" w:type="dxa"/>
            <w:shd w:val="clear" w:color="auto" w:fill="FFFFFF"/>
          </w:tcPr>
          <w:p w14:paraId="56E939F7" w14:textId="77777777" w:rsidR="007967A9" w:rsidRPr="00E90FB2" w:rsidRDefault="007967A9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E90FB2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E90FB2" w:rsidRDefault="007967A9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Pr="00E90FB2" w:rsidRDefault="007967A9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E90FB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90FB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E90FB2" w:rsidRDefault="007967A9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E90FB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90FB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8F32F9" w:rsidRDefault="007967A9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sz w:val="20"/>
                <w:lang w:val="fr-BE"/>
              </w:rPr>
            </w:pPr>
          </w:p>
        </w:tc>
      </w:tr>
      <w:tr w:rsidR="00E90FB2" w:rsidRPr="00E90FB2" w14:paraId="56E93A03" w14:textId="77777777" w:rsidTr="008F32F9">
        <w:trPr>
          <w:trHeight w:val="20"/>
        </w:trPr>
        <w:tc>
          <w:tcPr>
            <w:tcW w:w="2228" w:type="dxa"/>
            <w:shd w:val="clear" w:color="auto" w:fill="FFFFFF"/>
          </w:tcPr>
          <w:p w14:paraId="56E939FF" w14:textId="49013C9B" w:rsidR="00F8532D" w:rsidRPr="00E90FB2" w:rsidRDefault="00F8532D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 w:rsidRPr="00E90FB2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E90FB2">
              <w:rPr>
                <w:rFonts w:ascii="Verdana" w:hAnsi="Verdana" w:cs="Arial"/>
                <w:sz w:val="20"/>
                <w:lang w:val="en-GB"/>
              </w:rPr>
              <w:t>: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E90FB2" w:rsidRDefault="00F8532D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E90FB2" w:rsidRDefault="00C422F5" w:rsidP="008F32F9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 w:rsidRPr="00E90FB2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E90FB2" w:rsidRDefault="00C422F5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Pr="00E90FB2" w:rsidRDefault="00000000" w:rsidP="008F32F9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 w:rsidRPr="00E90FB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E90FB2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E90FB2" w:rsidRDefault="00000000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 w:rsidRPr="00E90FB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 w:rsidRPr="00E90FB2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E90FB2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E90FB2" w:rsidRPr="00E90FB2" w14:paraId="56E93A0A" w14:textId="77777777" w:rsidTr="008F32F9">
        <w:trPr>
          <w:trHeight w:val="20"/>
        </w:trPr>
        <w:tc>
          <w:tcPr>
            <w:tcW w:w="2232" w:type="dxa"/>
            <w:shd w:val="clear" w:color="auto" w:fill="FFFFFF"/>
          </w:tcPr>
          <w:p w14:paraId="56E93A06" w14:textId="77777777" w:rsidR="00A75662" w:rsidRPr="00E90FB2" w:rsidRDefault="00A75662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6C402BC6" w:rsidR="00A75662" w:rsidRPr="008F32F9" w:rsidRDefault="00E90FB2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sz w:val="20"/>
                <w:lang w:val="pt-PT"/>
              </w:rPr>
            </w:pPr>
            <w:r w:rsidRPr="008F32F9">
              <w:rPr>
                <w:rFonts w:ascii="Verdana" w:hAnsi="Verdana" w:cs="Arial"/>
                <w:bCs/>
                <w:sz w:val="20"/>
                <w:lang w:val="pt-PT"/>
              </w:rPr>
              <w:t xml:space="preserve">Escola Superior de Educação de Paula </w:t>
            </w:r>
            <w:proofErr w:type="spellStart"/>
            <w:r w:rsidRPr="008F32F9">
              <w:rPr>
                <w:rFonts w:ascii="Verdana" w:hAnsi="Verdana" w:cs="Arial"/>
                <w:bCs/>
                <w:sz w:val="20"/>
                <w:lang w:val="pt-PT"/>
              </w:rPr>
              <w:t>Frassinetti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E90FB2" w:rsidRDefault="0081766A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 w:rsidRPr="00E90FB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8F32F9" w:rsidRDefault="00A75662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</w:p>
        </w:tc>
      </w:tr>
      <w:tr w:rsidR="00E90FB2" w:rsidRPr="00E90FB2" w14:paraId="56E93A11" w14:textId="77777777" w:rsidTr="008F32F9">
        <w:trPr>
          <w:trHeight w:val="20"/>
        </w:trPr>
        <w:tc>
          <w:tcPr>
            <w:tcW w:w="2232" w:type="dxa"/>
            <w:shd w:val="clear" w:color="auto" w:fill="FFFFFF"/>
          </w:tcPr>
          <w:p w14:paraId="56E93A0B" w14:textId="70E282AF" w:rsidR="00A75662" w:rsidRPr="00E90FB2" w:rsidRDefault="00713E3E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D" w14:textId="1C0BFA0D" w:rsidR="00A75662" w:rsidRPr="00E90FB2" w:rsidRDefault="00A75662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14:paraId="56E93A0E" w14:textId="76D838D2" w:rsidR="00A75662" w:rsidRPr="008F32F9" w:rsidRDefault="00E90FB2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8F32F9">
              <w:rPr>
                <w:rFonts w:ascii="Verdana" w:hAnsi="Verdana" w:cs="Arial"/>
                <w:bCs/>
                <w:sz w:val="20"/>
                <w:lang w:val="en-GB"/>
              </w:rPr>
              <w:t>P  PORTO21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E90FB2" w:rsidRDefault="00A75662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8F32F9" w:rsidRDefault="00A75662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</w:p>
        </w:tc>
      </w:tr>
      <w:tr w:rsidR="00E90FB2" w:rsidRPr="00E90FB2" w14:paraId="56E93A16" w14:textId="77777777" w:rsidTr="008F32F9">
        <w:trPr>
          <w:trHeight w:val="20"/>
        </w:trPr>
        <w:tc>
          <w:tcPr>
            <w:tcW w:w="2232" w:type="dxa"/>
            <w:shd w:val="clear" w:color="auto" w:fill="FFFFFF"/>
          </w:tcPr>
          <w:p w14:paraId="56E93A12" w14:textId="77777777" w:rsidR="007967A9" w:rsidRPr="00E90FB2" w:rsidRDefault="007967A9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1349268B" w14:textId="2EC2D307" w:rsidR="007967A9" w:rsidRPr="008F32F9" w:rsidRDefault="00E90FB2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8F32F9">
              <w:rPr>
                <w:rFonts w:ascii="Verdana" w:hAnsi="Verdana" w:cs="Arial"/>
                <w:bCs/>
                <w:sz w:val="20"/>
                <w:lang w:val="en-GB"/>
              </w:rPr>
              <w:t>Rua de Gil Vicente, 138-142</w:t>
            </w:r>
          </w:p>
          <w:p w14:paraId="56E93A13" w14:textId="3731B116" w:rsidR="00E90FB2" w:rsidRPr="008F32F9" w:rsidRDefault="00E90FB2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8F32F9">
              <w:rPr>
                <w:rFonts w:ascii="Verdana" w:hAnsi="Verdana" w:cs="Arial"/>
                <w:bCs/>
                <w:sz w:val="20"/>
                <w:lang w:val="en-GB"/>
              </w:rPr>
              <w:t>4000-255 Porto</w:t>
            </w:r>
          </w:p>
        </w:tc>
        <w:tc>
          <w:tcPr>
            <w:tcW w:w="2268" w:type="dxa"/>
            <w:shd w:val="clear" w:color="auto" w:fill="FFFFFF"/>
          </w:tcPr>
          <w:p w14:paraId="770BF177" w14:textId="77777777" w:rsidR="00B2031D" w:rsidRDefault="00A75662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20"/>
                <w:lang w:val="en-GB"/>
              </w:rPr>
              <w:t>Country/</w:t>
            </w:r>
          </w:p>
          <w:p w14:paraId="56E93A14" w14:textId="61899AFE" w:rsidR="007967A9" w:rsidRPr="00E90FB2" w:rsidRDefault="00A75662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20"/>
                <w:lang w:val="en-GB"/>
              </w:rPr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5BA4623B" w:rsidR="007967A9" w:rsidRPr="008F32F9" w:rsidRDefault="00E90FB2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8F32F9">
              <w:rPr>
                <w:rFonts w:ascii="Verdana" w:hAnsi="Verdana" w:cs="Arial"/>
                <w:bCs/>
                <w:sz w:val="20"/>
                <w:lang w:val="en-GB"/>
              </w:rPr>
              <w:t>PORTUGAL / PT</w:t>
            </w:r>
          </w:p>
        </w:tc>
      </w:tr>
      <w:tr w:rsidR="00E90FB2" w:rsidRPr="00E90FB2" w14:paraId="56E93A1B" w14:textId="77777777" w:rsidTr="008F32F9">
        <w:trPr>
          <w:trHeight w:val="20"/>
        </w:trPr>
        <w:tc>
          <w:tcPr>
            <w:tcW w:w="2232" w:type="dxa"/>
            <w:shd w:val="clear" w:color="auto" w:fill="FFFFFF"/>
          </w:tcPr>
          <w:p w14:paraId="56E93A17" w14:textId="77777777" w:rsidR="007967A9" w:rsidRPr="00E90FB2" w:rsidRDefault="007967A9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0FB2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E90FB2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2A5DD561" w:rsidR="007967A9" w:rsidRPr="00E90FB2" w:rsidRDefault="007967A9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E90FB2" w:rsidRDefault="00EF398E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E90FB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90FB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90FB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90FB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90FB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70DB1F77" w14:textId="587013E1" w:rsidR="007967A9" w:rsidRPr="008F32F9" w:rsidRDefault="00E90FB2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sz w:val="20"/>
                <w:lang w:val="fr-BE"/>
              </w:rPr>
            </w:pPr>
            <w:hyperlink r:id="rId11" w:history="1">
              <w:r w:rsidRPr="008F32F9">
                <w:rPr>
                  <w:rStyle w:val="Hiperligao"/>
                  <w:rFonts w:ascii="Verdana" w:hAnsi="Verdana" w:cs="Arial"/>
                  <w:bCs/>
                  <w:color w:val="auto"/>
                  <w:sz w:val="20"/>
                  <w:lang w:val="fr-BE"/>
                </w:rPr>
                <w:t>cri@esepf.pt</w:t>
              </w:r>
            </w:hyperlink>
          </w:p>
          <w:p w14:paraId="56E93A1A" w14:textId="3AE33F8E" w:rsidR="00E90FB2" w:rsidRPr="008F32F9" w:rsidRDefault="00E90FB2" w:rsidP="008F32F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sz w:val="20"/>
                <w:lang w:val="fr-BE"/>
              </w:rPr>
            </w:pPr>
            <w:r w:rsidRPr="008F32F9">
              <w:rPr>
                <w:rFonts w:ascii="Verdana" w:hAnsi="Verdana" w:cs="Arial"/>
                <w:bCs/>
                <w:sz w:val="20"/>
                <w:lang w:val="fr-BE"/>
              </w:rPr>
              <w:t>+351 225 573 420</w:t>
            </w: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defim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56E93A34" w14:textId="77777777" w:rsidR="00377526" w:rsidRPr="00490F95" w:rsidRDefault="00377526" w:rsidP="003A3FE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6E93A3A" w14:textId="77777777" w:rsidR="00377526" w:rsidRPr="00490F95" w:rsidRDefault="00377526" w:rsidP="003A3FE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defim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B2031D">
        <w:trPr>
          <w:cantSplit/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5B624A4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defim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8C31C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B2031D">
        <w:trPr>
          <w:cantSplit/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64C860AE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B2031D">
        <w:trPr>
          <w:cantSplit/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17A0789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8C31C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FE993" w14:textId="77777777" w:rsidR="005A0045" w:rsidRDefault="005A0045">
      <w:r>
        <w:separator/>
      </w:r>
    </w:p>
  </w:endnote>
  <w:endnote w:type="continuationSeparator" w:id="0">
    <w:p w14:paraId="5156B9D4" w14:textId="77777777" w:rsidR="005A0045" w:rsidRDefault="005A0045">
      <w:r>
        <w:continuationSeparator/>
      </w:r>
    </w:p>
  </w:endnote>
  <w:endnote w:id="1">
    <w:p w14:paraId="6D0AB73B" w14:textId="77777777" w:rsidR="00B96BA4" w:rsidRDefault="00AA696D" w:rsidP="00AA696D">
      <w:pPr>
        <w:pStyle w:val="Textodenotadefim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defim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45483C">
      <w:pPr>
        <w:pStyle w:val="Textodenotadefim"/>
        <w:numPr>
          <w:ilvl w:val="0"/>
          <w:numId w:val="45"/>
        </w:numPr>
        <w:spacing w:after="120"/>
        <w:ind w:left="426" w:hanging="284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45483C">
      <w:pPr>
        <w:pStyle w:val="Textodenotadefim"/>
        <w:numPr>
          <w:ilvl w:val="0"/>
          <w:numId w:val="45"/>
        </w:numPr>
        <w:spacing w:after="120"/>
        <w:ind w:left="426" w:hanging="284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45483C">
      <w:pPr>
        <w:pStyle w:val="Textodenotadefim"/>
        <w:numPr>
          <w:ilvl w:val="0"/>
          <w:numId w:val="45"/>
        </w:numPr>
        <w:spacing w:after="120"/>
        <w:ind w:left="426" w:hanging="284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45483C">
      <w:pPr>
        <w:pStyle w:val="Textodenotadefim"/>
        <w:numPr>
          <w:ilvl w:val="0"/>
          <w:numId w:val="45"/>
        </w:numPr>
        <w:spacing w:after="120"/>
        <w:ind w:left="426" w:hanging="284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defim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defim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defim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defim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liga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defim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liga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liga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denotadefim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defim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Rodap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0EBB7" w14:textId="77777777" w:rsidR="005A0045" w:rsidRDefault="005A0045">
      <w:r>
        <w:separator/>
      </w:r>
    </w:p>
  </w:footnote>
  <w:footnote w:type="continuationSeparator" w:id="0">
    <w:p w14:paraId="298A3079" w14:textId="77777777" w:rsidR="005A0045" w:rsidRDefault="005A0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DBE7766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Cabealh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8F32F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</w:t>
                          </w:r>
                          <w:r w:rsidR="00D87A69" w:rsidRPr="008F32F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’</w:t>
                          </w:r>
                          <w:r w:rsidRPr="008F32F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8F32F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</w:t>
                    </w:r>
                    <w:r w:rsidR="00D87A69" w:rsidRPr="008F32F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’</w:t>
                    </w:r>
                    <w:r w:rsidRPr="008F32F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Cabealh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comGrelh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869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3FE2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483C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0045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47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1C7"/>
    <w:rsid w:val="008C3569"/>
    <w:rsid w:val="008C6905"/>
    <w:rsid w:val="008D39EF"/>
    <w:rsid w:val="008D4337"/>
    <w:rsid w:val="008E0763"/>
    <w:rsid w:val="008E432F"/>
    <w:rsid w:val="008F2AC6"/>
    <w:rsid w:val="008F32F9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0FC1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031D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CF7662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1AC7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0FB2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ABF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4EA0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Cabealh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ter"/>
    <w:pPr>
      <w:ind w:left="720"/>
    </w:pPr>
    <w:rPr>
      <w:lang w:eastAsia="x-none"/>
    </w:rPr>
  </w:style>
  <w:style w:type="paragraph" w:styleId="Cabealh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abealh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Cabealhodondic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ter">
    <w:name w:val="Rodapé Cará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ter">
    <w:name w:val="Cabeçalho Cará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ter">
    <w:name w:val="Avanço normal Cará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ter">
    <w:name w:val="Texto de comentário Cará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ter">
    <w:name w:val="Texto de balão Cará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ter">
    <w:name w:val="Assunto de comentário Cará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ter">
    <w:name w:val="Título 3 Caráter"/>
    <w:link w:val="Ttul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i@esepf.p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</TotalTime>
  <Pages>3</Pages>
  <Words>517</Words>
  <Characters>2794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3305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Margarida Pechincha</cp:lastModifiedBy>
  <cp:revision>14</cp:revision>
  <cp:lastPrinted>2013-11-06T08:46:00Z</cp:lastPrinted>
  <dcterms:created xsi:type="dcterms:W3CDTF">2023-06-07T11:04:00Z</dcterms:created>
  <dcterms:modified xsi:type="dcterms:W3CDTF">2025-04-03T08:38:00Z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